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4F" w:rsidRDefault="00652D5B">
      <w:pPr>
        <w:rPr>
          <w:rFonts w:hint="cs"/>
          <w:sz w:val="28"/>
          <w:szCs w:val="28"/>
          <w:rtl/>
        </w:rPr>
      </w:pPr>
      <w:r>
        <w:rPr>
          <w:rFonts w:hint="cs"/>
          <w:sz w:val="28"/>
          <w:szCs w:val="28"/>
          <w:rtl/>
        </w:rPr>
        <w:t xml:space="preserve">משפט ציבורי </w:t>
      </w:r>
      <w:r>
        <w:rPr>
          <w:sz w:val="28"/>
          <w:szCs w:val="28"/>
          <w:rtl/>
        </w:rPr>
        <w:t>–</w:t>
      </w:r>
      <w:r>
        <w:rPr>
          <w:rFonts w:hint="cs"/>
          <w:sz w:val="28"/>
          <w:szCs w:val="28"/>
          <w:rtl/>
        </w:rPr>
        <w:t xml:space="preserve"> שעור 2</w:t>
      </w:r>
    </w:p>
    <w:p w:rsidR="00652D5B" w:rsidRDefault="006F4040">
      <w:pPr>
        <w:rPr>
          <w:rFonts w:hint="cs"/>
          <w:b/>
          <w:bCs/>
          <w:sz w:val="28"/>
          <w:szCs w:val="28"/>
          <w:u w:val="single"/>
          <w:rtl/>
        </w:rPr>
      </w:pPr>
      <w:r>
        <w:rPr>
          <w:rFonts w:hint="cs"/>
          <w:b/>
          <w:bCs/>
          <w:sz w:val="28"/>
          <w:szCs w:val="28"/>
          <w:u w:val="single"/>
          <w:rtl/>
        </w:rPr>
        <w:t>ההיסטוריה החוקתית של  מדינת ישראל</w:t>
      </w:r>
    </w:p>
    <w:p w:rsidR="00D11AF4" w:rsidRDefault="006F4040" w:rsidP="00D11AF4">
      <w:pPr>
        <w:rPr>
          <w:rFonts w:hint="cs"/>
          <w:sz w:val="28"/>
          <w:szCs w:val="28"/>
          <w:rtl/>
        </w:rPr>
      </w:pPr>
      <w:r w:rsidRPr="00D11AF4">
        <w:rPr>
          <w:rFonts w:hint="cs"/>
          <w:sz w:val="28"/>
          <w:szCs w:val="28"/>
          <w:u w:val="single"/>
          <w:rtl/>
        </w:rPr>
        <w:t>הכרזת העצמאות</w:t>
      </w:r>
      <w:r w:rsidRPr="00D11AF4">
        <w:rPr>
          <w:rFonts w:hint="cs"/>
          <w:sz w:val="28"/>
          <w:szCs w:val="28"/>
          <w:rtl/>
        </w:rPr>
        <w:t xml:space="preserve"> </w:t>
      </w:r>
      <w:r w:rsidRPr="00D11AF4">
        <w:rPr>
          <w:sz w:val="28"/>
          <w:szCs w:val="28"/>
          <w:rtl/>
        </w:rPr>
        <w:t>–</w:t>
      </w:r>
      <w:r w:rsidRPr="00D11AF4">
        <w:rPr>
          <w:rFonts w:hint="cs"/>
          <w:sz w:val="28"/>
          <w:szCs w:val="28"/>
          <w:rtl/>
        </w:rPr>
        <w:t xml:space="preserve"> </w:t>
      </w:r>
    </w:p>
    <w:p w:rsidR="00D51ED8" w:rsidRDefault="006F4040" w:rsidP="00D11AF4">
      <w:pPr>
        <w:rPr>
          <w:rFonts w:hint="cs"/>
          <w:b/>
          <w:bCs/>
          <w:sz w:val="28"/>
          <w:szCs w:val="28"/>
          <w:rtl/>
        </w:rPr>
      </w:pPr>
      <w:r w:rsidRPr="00D11AF4">
        <w:rPr>
          <w:rFonts w:hint="cs"/>
          <w:sz w:val="28"/>
          <w:szCs w:val="28"/>
          <w:rtl/>
        </w:rPr>
        <w:t xml:space="preserve">ה' באייר התש"ח. בהכרזת העצמאות: </w:t>
      </w:r>
      <w:r w:rsidRPr="00D11AF4">
        <w:rPr>
          <w:rFonts w:hint="cs"/>
          <w:i/>
          <w:iCs/>
          <w:sz w:val="28"/>
          <w:szCs w:val="28"/>
          <w:rtl/>
        </w:rPr>
        <w:t xml:space="preserve">"אנו קובעים שהחל מרגע סיום המנדט הלילה...... ועד להקמת השלטונות הנבחרים והסדירים של המדינה, בהתאם לחוקה שתיקבע על ידי האסיפה המכוננת הנבחרת, לא יאוחר מ 1.10.1948, תפעל מועצת העם כמועצת מדינה זמנית ומוסד הביצוע שלה </w:t>
      </w:r>
      <w:r w:rsidRPr="00D11AF4">
        <w:rPr>
          <w:i/>
          <w:iCs/>
          <w:sz w:val="28"/>
          <w:szCs w:val="28"/>
          <w:rtl/>
        </w:rPr>
        <w:t>–</w:t>
      </w:r>
      <w:r w:rsidRPr="00D11AF4">
        <w:rPr>
          <w:rFonts w:hint="cs"/>
          <w:i/>
          <w:iCs/>
          <w:sz w:val="28"/>
          <w:szCs w:val="28"/>
          <w:rtl/>
        </w:rPr>
        <w:t xml:space="preserve"> מינהלת העם, יהווה את הממשלה הזמנית....". </w:t>
      </w:r>
      <w:r w:rsidRPr="00D11AF4">
        <w:rPr>
          <w:sz w:val="28"/>
          <w:szCs w:val="28"/>
          <w:rtl/>
        </w:rPr>
        <w:br/>
      </w:r>
      <w:r w:rsidRPr="00D11AF4">
        <w:rPr>
          <w:rFonts w:hint="cs"/>
          <w:sz w:val="28"/>
          <w:szCs w:val="28"/>
          <w:rtl/>
        </w:rPr>
        <w:t xml:space="preserve">בגישה זו יש תאריך סיום של 1.10.1948 </w:t>
      </w:r>
      <w:r w:rsidRPr="00D11AF4">
        <w:rPr>
          <w:sz w:val="28"/>
          <w:szCs w:val="28"/>
          <w:rtl/>
        </w:rPr>
        <w:t>–</w:t>
      </w:r>
      <w:r w:rsidRPr="00D11AF4">
        <w:rPr>
          <w:rFonts w:hint="cs"/>
          <w:sz w:val="28"/>
          <w:szCs w:val="28"/>
          <w:rtl/>
        </w:rPr>
        <w:t xml:space="preserve"> עד אז צריכה להיות חוקה. מי יכונן את החוקה? </w:t>
      </w:r>
      <w:r w:rsidRPr="00D11AF4">
        <w:rPr>
          <w:sz w:val="28"/>
          <w:szCs w:val="28"/>
          <w:rtl/>
        </w:rPr>
        <w:t>–</w:t>
      </w:r>
      <w:r w:rsidRPr="00D11AF4">
        <w:rPr>
          <w:rFonts w:hint="cs"/>
          <w:sz w:val="28"/>
          <w:szCs w:val="28"/>
          <w:rtl/>
        </w:rPr>
        <w:t xml:space="preserve">האסיפה המכוננת. ולפניה תהיה בחירות לאסיפה המכוננת. אחרי החוקה </w:t>
      </w:r>
      <w:r w:rsidRPr="00D11AF4">
        <w:rPr>
          <w:sz w:val="28"/>
          <w:szCs w:val="28"/>
          <w:rtl/>
        </w:rPr>
        <w:t>–</w:t>
      </w:r>
      <w:r w:rsidRPr="00D11AF4">
        <w:rPr>
          <w:rFonts w:hint="cs"/>
          <w:sz w:val="28"/>
          <w:szCs w:val="28"/>
          <w:rtl/>
        </w:rPr>
        <w:t xml:space="preserve"> בחירות למוסדות הקבועים. עד אז יש מוסדות זמניים: מועצת מדינה זמנית (מועצת העם), ממשלה זמנית (מינהלת העם).</w:t>
      </w:r>
      <w:r w:rsidR="00FB4526" w:rsidRPr="00D11AF4">
        <w:rPr>
          <w:rFonts w:hint="cs"/>
          <w:sz w:val="28"/>
          <w:szCs w:val="28"/>
          <w:rtl/>
        </w:rPr>
        <w:t xml:space="preserve"> המצב הוא שאחרי המנדט צריכים מוסדות זמניים ונותנים למוסדות הקיימים, למרות שאינם נבחרים, לתפקד. עד הבחירות </w:t>
      </w:r>
      <w:r w:rsidR="00FB4526" w:rsidRPr="00D11AF4">
        <w:rPr>
          <w:sz w:val="28"/>
          <w:szCs w:val="28"/>
          <w:rtl/>
        </w:rPr>
        <w:t>–</w:t>
      </w:r>
      <w:r w:rsidR="00FB4526" w:rsidRPr="00D11AF4">
        <w:rPr>
          <w:rFonts w:hint="cs"/>
          <w:sz w:val="28"/>
          <w:szCs w:val="28"/>
          <w:rtl/>
        </w:rPr>
        <w:t xml:space="preserve"> מכוננים חוקה </w:t>
      </w:r>
      <w:r w:rsidR="00FB4526" w:rsidRPr="00D11AF4">
        <w:rPr>
          <w:sz w:val="28"/>
          <w:szCs w:val="28"/>
          <w:rtl/>
        </w:rPr>
        <w:t>–</w:t>
      </w:r>
      <w:r w:rsidR="00FB4526" w:rsidRPr="00D11AF4">
        <w:rPr>
          <w:rFonts w:hint="cs"/>
          <w:sz w:val="28"/>
          <w:szCs w:val="28"/>
          <w:rtl/>
        </w:rPr>
        <w:t xml:space="preserve"> אשר קובעת את כללי המשחק (מה היחס בין המחוקק ובין הרשות המבצעת, מה המערכת השלטונית שתיבחר, כיצד מתקיימות בחירות וכיוצ"ב). </w:t>
      </w:r>
      <w:r w:rsidR="00D11AF4" w:rsidRPr="00D11AF4">
        <w:rPr>
          <w:sz w:val="28"/>
          <w:szCs w:val="28"/>
          <w:rtl/>
        </w:rPr>
        <w:br/>
      </w:r>
      <w:r w:rsidR="00D11AF4" w:rsidRPr="00D11AF4">
        <w:rPr>
          <w:rFonts w:hint="cs"/>
          <w:sz w:val="28"/>
          <w:szCs w:val="28"/>
          <w:rtl/>
        </w:rPr>
        <w:t xml:space="preserve">- שלב א' </w:t>
      </w:r>
      <w:r w:rsidR="00D11AF4" w:rsidRPr="00D11AF4">
        <w:rPr>
          <w:sz w:val="28"/>
          <w:szCs w:val="28"/>
          <w:rtl/>
        </w:rPr>
        <w:t>–</w:t>
      </w:r>
      <w:r w:rsidR="00D11AF4" w:rsidRPr="00D11AF4">
        <w:rPr>
          <w:rFonts w:hint="cs"/>
          <w:sz w:val="28"/>
          <w:szCs w:val="28"/>
          <w:rtl/>
        </w:rPr>
        <w:t xml:space="preserve"> יש מחוקק ורשות מבצעת זמנית</w:t>
      </w:r>
      <w:r w:rsidR="00D11AF4" w:rsidRPr="00D11AF4">
        <w:rPr>
          <w:sz w:val="28"/>
          <w:szCs w:val="28"/>
          <w:rtl/>
        </w:rPr>
        <w:br/>
      </w:r>
      <w:r w:rsidR="00D11AF4" w:rsidRPr="00D11AF4">
        <w:rPr>
          <w:rFonts w:hint="cs"/>
          <w:sz w:val="28"/>
          <w:szCs w:val="28"/>
          <w:rtl/>
        </w:rPr>
        <w:t xml:space="preserve">- שלב ב' </w:t>
      </w:r>
      <w:r w:rsidR="00D11AF4" w:rsidRPr="00D11AF4">
        <w:rPr>
          <w:sz w:val="28"/>
          <w:szCs w:val="28"/>
          <w:rtl/>
        </w:rPr>
        <w:t>–</w:t>
      </w:r>
      <w:r w:rsidR="00D11AF4" w:rsidRPr="00D11AF4">
        <w:rPr>
          <w:rFonts w:hint="cs"/>
          <w:sz w:val="28"/>
          <w:szCs w:val="28"/>
          <w:rtl/>
        </w:rPr>
        <w:t xml:space="preserve"> בחירת אספה מכוננת</w:t>
      </w:r>
      <w:r w:rsidR="00D11AF4" w:rsidRPr="00D11AF4">
        <w:rPr>
          <w:sz w:val="28"/>
          <w:szCs w:val="28"/>
          <w:rtl/>
        </w:rPr>
        <w:br/>
      </w:r>
      <w:r w:rsidR="00D11AF4" w:rsidRPr="00D11AF4">
        <w:rPr>
          <w:rFonts w:hint="cs"/>
          <w:sz w:val="28"/>
          <w:szCs w:val="28"/>
          <w:rtl/>
        </w:rPr>
        <w:t xml:space="preserve">- שלב ג' </w:t>
      </w:r>
      <w:r w:rsidR="00D11AF4" w:rsidRPr="00D11AF4">
        <w:rPr>
          <w:sz w:val="28"/>
          <w:szCs w:val="28"/>
          <w:rtl/>
        </w:rPr>
        <w:t>–</w:t>
      </w:r>
      <w:r w:rsidR="00D11AF4" w:rsidRPr="00D11AF4">
        <w:rPr>
          <w:rFonts w:hint="cs"/>
          <w:sz w:val="28"/>
          <w:szCs w:val="28"/>
          <w:rtl/>
        </w:rPr>
        <w:t xml:space="preserve"> קביעת כללי המשחק</w:t>
      </w:r>
      <w:r w:rsidR="00D11AF4" w:rsidRPr="00D11AF4">
        <w:rPr>
          <w:sz w:val="28"/>
          <w:szCs w:val="28"/>
          <w:rtl/>
        </w:rPr>
        <w:br/>
      </w:r>
      <w:r w:rsidR="00D11AF4" w:rsidRPr="00D11AF4">
        <w:rPr>
          <w:rFonts w:hint="cs"/>
          <w:sz w:val="28"/>
          <w:szCs w:val="28"/>
          <w:rtl/>
        </w:rPr>
        <w:t xml:space="preserve">- שלב ד' </w:t>
      </w:r>
      <w:r w:rsidR="00D11AF4" w:rsidRPr="00D11AF4">
        <w:rPr>
          <w:sz w:val="28"/>
          <w:szCs w:val="28"/>
          <w:rtl/>
        </w:rPr>
        <w:t>–</w:t>
      </w:r>
      <w:r w:rsidR="00D11AF4" w:rsidRPr="00D11AF4">
        <w:rPr>
          <w:rFonts w:hint="cs"/>
          <w:sz w:val="28"/>
          <w:szCs w:val="28"/>
          <w:rtl/>
        </w:rPr>
        <w:t xml:space="preserve"> בחירות כלליות בהתאם לכללים שנקבעו בשלב ג'. </w:t>
      </w:r>
      <w:r w:rsidR="00D11AF4" w:rsidRPr="00D11AF4">
        <w:rPr>
          <w:sz w:val="28"/>
          <w:szCs w:val="28"/>
          <w:rtl/>
        </w:rPr>
        <w:br/>
      </w:r>
    </w:p>
    <w:p w:rsidR="006F4040" w:rsidRDefault="00D11AF4" w:rsidP="00D51ED8">
      <w:pPr>
        <w:rPr>
          <w:rFonts w:hint="cs"/>
          <w:sz w:val="28"/>
          <w:szCs w:val="28"/>
          <w:rtl/>
        </w:rPr>
      </w:pPr>
      <w:r w:rsidRPr="00D11AF4">
        <w:rPr>
          <w:rFonts w:hint="cs"/>
          <w:b/>
          <w:bCs/>
          <w:sz w:val="28"/>
          <w:szCs w:val="28"/>
          <w:rtl/>
        </w:rPr>
        <w:t xml:space="preserve">בג"צ 10/48 </w:t>
      </w:r>
      <w:r w:rsidRPr="00D11AF4">
        <w:rPr>
          <w:b/>
          <w:bCs/>
          <w:sz w:val="28"/>
          <w:szCs w:val="28"/>
          <w:rtl/>
        </w:rPr>
        <w:t>–</w:t>
      </w:r>
      <w:r w:rsidRPr="00D11AF4">
        <w:rPr>
          <w:rFonts w:hint="cs"/>
          <w:b/>
          <w:bCs/>
          <w:sz w:val="28"/>
          <w:szCs w:val="28"/>
          <w:rtl/>
        </w:rPr>
        <w:t xml:space="preserve"> זיו נגד גוברניק </w:t>
      </w:r>
      <w:r w:rsidRPr="00D11AF4">
        <w:rPr>
          <w:b/>
          <w:bCs/>
          <w:sz w:val="28"/>
          <w:szCs w:val="28"/>
          <w:rtl/>
        </w:rPr>
        <w:t>–</w:t>
      </w:r>
      <w:r w:rsidRPr="00D11AF4">
        <w:rPr>
          <w:rFonts w:hint="cs"/>
          <w:b/>
          <w:bCs/>
          <w:sz w:val="28"/>
          <w:szCs w:val="28"/>
          <w:rtl/>
        </w:rPr>
        <w:t xml:space="preserve"> פ"ד א' 85</w:t>
      </w:r>
      <w:r>
        <w:rPr>
          <w:rFonts w:hint="cs"/>
          <w:sz w:val="28"/>
          <w:szCs w:val="28"/>
          <w:rtl/>
        </w:rPr>
        <w:t xml:space="preserve">: </w:t>
      </w:r>
      <w:r w:rsidR="00D51ED8">
        <w:rPr>
          <w:rFonts w:hint="cs"/>
          <w:sz w:val="28"/>
          <w:szCs w:val="28"/>
          <w:rtl/>
        </w:rPr>
        <w:t xml:space="preserve">הדירה של זיו הופקעה לטובת אחד מפקידי השלטון </w:t>
      </w:r>
      <w:r w:rsidR="00D51ED8">
        <w:rPr>
          <w:sz w:val="28"/>
          <w:szCs w:val="28"/>
          <w:rtl/>
        </w:rPr>
        <w:t>–</w:t>
      </w:r>
      <w:r w:rsidR="00D51ED8">
        <w:rPr>
          <w:rFonts w:hint="cs"/>
          <w:sz w:val="28"/>
          <w:szCs w:val="28"/>
          <w:rtl/>
        </w:rPr>
        <w:t xml:space="preserve"> כדי שניתן יהיה לפתוח משרד ממשלתי בת"א (זאת, מתוקף תקנות ההגנה המנדטוריות). זיו מנסה לתקוף את ההחלטה באמצעות הטענה שתקנות ההגנה עומדות בסתירה לעקרונות החירות שבהכרזת העצמאות </w:t>
      </w:r>
      <w:r w:rsidR="00D51ED8">
        <w:rPr>
          <w:sz w:val="28"/>
          <w:szCs w:val="28"/>
          <w:rtl/>
        </w:rPr>
        <w:t>–</w:t>
      </w:r>
      <w:r w:rsidR="00D51ED8">
        <w:rPr>
          <w:rFonts w:hint="cs"/>
          <w:sz w:val="28"/>
          <w:szCs w:val="28"/>
          <w:rtl/>
        </w:rPr>
        <w:t xml:space="preserve"> דהיינו להכרזת העצמאות יש מעמד חוקתי, ובשל הסתירה בינה ובין תקנות ההגנה, דינן של תקנות ההגנה להתבטל (עפ"י המדרג הנורמטיבי). </w:t>
      </w:r>
      <w:r w:rsidR="006F4040" w:rsidRPr="00D51ED8">
        <w:rPr>
          <w:rFonts w:hint="cs"/>
          <w:sz w:val="28"/>
          <w:szCs w:val="28"/>
          <w:rtl/>
        </w:rPr>
        <w:t xml:space="preserve"> </w:t>
      </w:r>
      <w:r w:rsidR="00D51ED8">
        <w:rPr>
          <w:rFonts w:hint="cs"/>
          <w:sz w:val="28"/>
          <w:szCs w:val="28"/>
          <w:rtl/>
        </w:rPr>
        <w:t xml:space="preserve">שלושה שופטים יושבים בהרכב: זמורה, אולשן וחשין. אומרים השופטים שההכרזה באה רק לשם הכרת המדינה בחוק הבינלאומי </w:t>
      </w:r>
      <w:r w:rsidR="00D51ED8">
        <w:rPr>
          <w:sz w:val="28"/>
          <w:szCs w:val="28"/>
          <w:rtl/>
        </w:rPr>
        <w:t>–</w:t>
      </w:r>
      <w:r w:rsidR="00D51ED8">
        <w:rPr>
          <w:rFonts w:hint="cs"/>
          <w:sz w:val="28"/>
          <w:szCs w:val="28"/>
          <w:rtl/>
        </w:rPr>
        <w:t xml:space="preserve"> אבל אין בה משום חוק קונסטיטוציוני (חוקתי) הפוסק הלכה למעשה בדבר פקודות. יש הטוענים, שכשהשופטים פסקו כך הם עשו זאת ע"ס ההנחה שתוך זמן קצר תהיה חוקה כתובה. הניסיון לעשות את הכרזת העצמאות כחוקה </w:t>
      </w:r>
      <w:r w:rsidR="00D51ED8">
        <w:rPr>
          <w:sz w:val="28"/>
          <w:szCs w:val="28"/>
          <w:rtl/>
        </w:rPr>
        <w:t>–</w:t>
      </w:r>
      <w:r w:rsidR="00D51ED8">
        <w:rPr>
          <w:rFonts w:hint="cs"/>
          <w:sz w:val="28"/>
          <w:szCs w:val="28"/>
          <w:rtl/>
        </w:rPr>
        <w:t xml:space="preserve"> לא צלח בבית המשפט (וכך היה במספר פסקי דין נוספים). </w:t>
      </w:r>
    </w:p>
    <w:p w:rsidR="00C23F1F" w:rsidRDefault="00C23F1F" w:rsidP="00D51ED8">
      <w:pPr>
        <w:rPr>
          <w:rFonts w:hint="cs"/>
          <w:sz w:val="28"/>
          <w:szCs w:val="28"/>
          <w:rtl/>
        </w:rPr>
      </w:pPr>
    </w:p>
    <w:p w:rsidR="00C23F1F" w:rsidRDefault="00C23F1F" w:rsidP="00D51ED8">
      <w:pPr>
        <w:rPr>
          <w:rFonts w:hint="cs"/>
          <w:sz w:val="28"/>
          <w:szCs w:val="28"/>
          <w:rtl/>
        </w:rPr>
      </w:pPr>
      <w:r>
        <w:rPr>
          <w:rFonts w:hint="cs"/>
          <w:sz w:val="28"/>
          <w:szCs w:val="28"/>
          <w:rtl/>
        </w:rPr>
        <w:lastRenderedPageBreak/>
        <w:t xml:space="preserve">מתקיימות בחירות לאספה המכוננת- ואז מועצת המדינה הזמנית מחוקקת חוק שנקרא </w:t>
      </w:r>
      <w:r>
        <w:rPr>
          <w:rFonts w:hint="cs"/>
          <w:b/>
          <w:bCs/>
          <w:sz w:val="28"/>
          <w:szCs w:val="28"/>
          <w:rtl/>
        </w:rPr>
        <w:t>פקודת המעבר לאסיפה המכוננת</w:t>
      </w:r>
      <w:r>
        <w:rPr>
          <w:rFonts w:hint="cs"/>
          <w:sz w:val="28"/>
          <w:szCs w:val="28"/>
          <w:rtl/>
        </w:rPr>
        <w:t xml:space="preserve"> ומה שהם עושים הוא להעביר סמכויותיה לאסיפה המכוננת, לכשתיבחר, ופיזורה שלה עצמה. זאת אומרת שכל הסמכויות של מועצת המדינה הזמנית יעברו לאסיפה המכוננת לכשתיבחר. ואז ברגע שהאסיפה המכוננת נולדה </w:t>
      </w:r>
      <w:r>
        <w:rPr>
          <w:sz w:val="28"/>
          <w:szCs w:val="28"/>
          <w:rtl/>
        </w:rPr>
        <w:t>–</w:t>
      </w:r>
      <w:r>
        <w:rPr>
          <w:rFonts w:hint="cs"/>
          <w:sz w:val="28"/>
          <w:szCs w:val="28"/>
          <w:rtl/>
        </w:rPr>
        <w:t xml:space="preserve"> היא בעצם הופכת להיות המחוקק. מכאן והלאה </w:t>
      </w:r>
      <w:r>
        <w:rPr>
          <w:sz w:val="28"/>
          <w:szCs w:val="28"/>
          <w:rtl/>
        </w:rPr>
        <w:t>–</w:t>
      </w:r>
      <w:r>
        <w:rPr>
          <w:rFonts w:hint="cs"/>
          <w:sz w:val="28"/>
          <w:szCs w:val="28"/>
          <w:rtl/>
        </w:rPr>
        <w:t xml:space="preserve"> אינה רק אסיפה מכוננת אלא גם מחוקקת. </w:t>
      </w:r>
    </w:p>
    <w:p w:rsidR="00C23F1F" w:rsidRDefault="00C23F1F" w:rsidP="00D51ED8">
      <w:pPr>
        <w:rPr>
          <w:rFonts w:hint="cs"/>
          <w:sz w:val="28"/>
          <w:szCs w:val="28"/>
          <w:rtl/>
        </w:rPr>
      </w:pPr>
      <w:r>
        <w:rPr>
          <w:rFonts w:hint="cs"/>
          <w:sz w:val="28"/>
          <w:szCs w:val="28"/>
          <w:rtl/>
        </w:rPr>
        <w:t xml:space="preserve">למה פקודת המעבר בוצעה? </w:t>
      </w:r>
    </w:p>
    <w:p w:rsidR="00C23F1F" w:rsidRDefault="00C23F1F" w:rsidP="00C23F1F">
      <w:pPr>
        <w:pStyle w:val="ListParagraph"/>
        <w:numPr>
          <w:ilvl w:val="0"/>
          <w:numId w:val="2"/>
        </w:numPr>
        <w:rPr>
          <w:rFonts w:hint="cs"/>
          <w:sz w:val="28"/>
          <w:szCs w:val="28"/>
        </w:rPr>
      </w:pPr>
      <w:r>
        <w:rPr>
          <w:rFonts w:hint="cs"/>
          <w:sz w:val="28"/>
          <w:szCs w:val="28"/>
          <w:rtl/>
        </w:rPr>
        <w:t xml:space="preserve">כיוון שמועצת המדינה הזמנית אינה גוף נבחר. </w:t>
      </w:r>
    </w:p>
    <w:p w:rsidR="00C23F1F" w:rsidRDefault="00C23F1F" w:rsidP="00C23F1F">
      <w:pPr>
        <w:rPr>
          <w:rFonts w:hint="cs"/>
          <w:sz w:val="28"/>
          <w:szCs w:val="28"/>
          <w:rtl/>
        </w:rPr>
      </w:pPr>
      <w:r>
        <w:rPr>
          <w:rFonts w:hint="cs"/>
          <w:b/>
          <w:bCs/>
          <w:sz w:val="28"/>
          <w:szCs w:val="28"/>
          <w:u w:val="single"/>
          <w:rtl/>
        </w:rPr>
        <w:t>כינונה של הכנסת</w:t>
      </w:r>
      <w:r>
        <w:rPr>
          <w:rFonts w:hint="cs"/>
          <w:sz w:val="28"/>
          <w:szCs w:val="28"/>
          <w:rtl/>
        </w:rPr>
        <w:t xml:space="preserve">: </w:t>
      </w:r>
    </w:p>
    <w:p w:rsidR="00C23F1F" w:rsidRDefault="00C23F1F" w:rsidP="00C23F1F">
      <w:pPr>
        <w:rPr>
          <w:rFonts w:hint="cs"/>
          <w:sz w:val="28"/>
          <w:szCs w:val="28"/>
          <w:rtl/>
        </w:rPr>
      </w:pPr>
      <w:r>
        <w:rPr>
          <w:rFonts w:hint="cs"/>
          <w:sz w:val="28"/>
          <w:szCs w:val="28"/>
          <w:rtl/>
        </w:rPr>
        <w:t xml:space="preserve">עם תחילת פעולתה של הכנסת </w:t>
      </w:r>
      <w:r>
        <w:rPr>
          <w:sz w:val="28"/>
          <w:szCs w:val="28"/>
          <w:rtl/>
        </w:rPr>
        <w:t>–</w:t>
      </w:r>
      <w:r>
        <w:rPr>
          <w:rFonts w:hint="cs"/>
          <w:sz w:val="28"/>
          <w:szCs w:val="28"/>
          <w:rtl/>
        </w:rPr>
        <w:t xml:space="preserve"> נשאלה השאלה האם יש צורך בחוקה. היו כל מיני גישות </w:t>
      </w:r>
      <w:r>
        <w:rPr>
          <w:sz w:val="28"/>
          <w:szCs w:val="28"/>
          <w:rtl/>
        </w:rPr>
        <w:t>–</w:t>
      </w:r>
      <w:r>
        <w:rPr>
          <w:rFonts w:hint="cs"/>
          <w:sz w:val="28"/>
          <w:szCs w:val="28"/>
          <w:rtl/>
        </w:rPr>
        <w:t xml:space="preserve"> החל מאלה שמדברים על חוקה מיידית וכלה באלה שלא רצו חוקה לחלוטין. </w:t>
      </w:r>
      <w:r w:rsidR="000D4E56">
        <w:rPr>
          <w:rFonts w:hint="cs"/>
          <w:sz w:val="28"/>
          <w:szCs w:val="28"/>
          <w:rtl/>
        </w:rPr>
        <w:t xml:space="preserve">ולאחר כשנה וחצי של ניסיונות סרק, מציע ח"כ הררי מהמפלגה הפרוגרסיבית </w:t>
      </w:r>
      <w:r w:rsidR="00811128">
        <w:rPr>
          <w:rFonts w:hint="cs"/>
          <w:sz w:val="28"/>
          <w:szCs w:val="28"/>
          <w:rtl/>
        </w:rPr>
        <w:t xml:space="preserve">(1950) </w:t>
      </w:r>
      <w:r w:rsidR="000D4E56">
        <w:rPr>
          <w:rFonts w:hint="cs"/>
          <w:sz w:val="28"/>
          <w:szCs w:val="28"/>
          <w:rtl/>
        </w:rPr>
        <w:t xml:space="preserve">הצעת פשרה: הצעת הפשרה מדברת על </w:t>
      </w:r>
      <w:r w:rsidR="000D4E56">
        <w:rPr>
          <w:rFonts w:hint="cs"/>
          <w:b/>
          <w:bCs/>
          <w:sz w:val="28"/>
          <w:szCs w:val="28"/>
          <w:rtl/>
        </w:rPr>
        <w:t>הכנסת מטילה על וועדת חוק, חוקה ומשפט להכין הצעה לחוקה למדינה בצורה של פרקים פרקים. כל פרק מהווה חוק יסוד לכשעצמו.... וכל הפרקים עצמם יתאגדו לחוקת המדינה</w:t>
      </w:r>
      <w:r w:rsidR="000D4E56">
        <w:rPr>
          <w:rFonts w:hint="cs"/>
          <w:sz w:val="28"/>
          <w:szCs w:val="28"/>
          <w:rtl/>
        </w:rPr>
        <w:t xml:space="preserve">. </w:t>
      </w:r>
    </w:p>
    <w:p w:rsidR="000D4E56" w:rsidRDefault="000D4E56" w:rsidP="00C23F1F">
      <w:pPr>
        <w:rPr>
          <w:rFonts w:hint="cs"/>
          <w:sz w:val="28"/>
          <w:szCs w:val="28"/>
          <w:rtl/>
        </w:rPr>
      </w:pPr>
      <w:r>
        <w:rPr>
          <w:rFonts w:hint="cs"/>
          <w:sz w:val="28"/>
          <w:szCs w:val="28"/>
          <w:rtl/>
        </w:rPr>
        <w:t xml:space="preserve">החלטת הררי מדברת על "שיטת הסלאמי" </w:t>
      </w:r>
      <w:r>
        <w:rPr>
          <w:sz w:val="28"/>
          <w:szCs w:val="28"/>
          <w:rtl/>
        </w:rPr>
        <w:t>–</w:t>
      </w:r>
      <w:r>
        <w:rPr>
          <w:rFonts w:hint="cs"/>
          <w:sz w:val="28"/>
          <w:szCs w:val="28"/>
          <w:rtl/>
        </w:rPr>
        <w:t xml:space="preserve"> במקום לכונן חוקה אחת גדולה, יהיו מספר חוקי יסוד, שכל אחד מהם עוסק בתחום אחר, וכאשר תסתיים העבודה, כל חוקי היסוד יאוגדו לחוקה אחת ואחידה. </w:t>
      </w:r>
    </w:p>
    <w:p w:rsidR="008C57A7" w:rsidRDefault="008C57A7" w:rsidP="00C23F1F">
      <w:pPr>
        <w:rPr>
          <w:rFonts w:hint="cs"/>
          <w:sz w:val="28"/>
          <w:szCs w:val="28"/>
          <w:rtl/>
        </w:rPr>
      </w:pPr>
      <w:r>
        <w:rPr>
          <w:rFonts w:hint="cs"/>
          <w:sz w:val="28"/>
          <w:szCs w:val="28"/>
          <w:rtl/>
        </w:rPr>
        <w:t xml:space="preserve">למה לא הצליחו לכונן חוקה סמוך להקמת המדינה? </w:t>
      </w:r>
    </w:p>
    <w:p w:rsidR="008C57A7" w:rsidRDefault="008C57A7" w:rsidP="008C57A7">
      <w:pPr>
        <w:pStyle w:val="ListParagraph"/>
        <w:numPr>
          <w:ilvl w:val="0"/>
          <w:numId w:val="3"/>
        </w:numPr>
        <w:rPr>
          <w:rFonts w:hint="cs"/>
          <w:sz w:val="28"/>
          <w:szCs w:val="28"/>
        </w:rPr>
      </w:pPr>
      <w:r w:rsidRPr="0079302F">
        <w:rPr>
          <w:rFonts w:hint="cs"/>
          <w:b/>
          <w:bCs/>
          <w:i/>
          <w:iCs/>
          <w:sz w:val="28"/>
          <w:szCs w:val="28"/>
          <w:rtl/>
        </w:rPr>
        <w:t>המפלגות הדתיות/חרדיות</w:t>
      </w:r>
      <w:r>
        <w:rPr>
          <w:rFonts w:hint="cs"/>
          <w:sz w:val="28"/>
          <w:szCs w:val="28"/>
          <w:rtl/>
        </w:rPr>
        <w:t xml:space="preserve"> </w:t>
      </w:r>
      <w:r>
        <w:rPr>
          <w:sz w:val="28"/>
          <w:szCs w:val="28"/>
          <w:rtl/>
        </w:rPr>
        <w:t>–</w:t>
      </w:r>
      <w:r>
        <w:rPr>
          <w:rFonts w:hint="cs"/>
          <w:sz w:val="28"/>
          <w:szCs w:val="28"/>
          <w:rtl/>
        </w:rPr>
        <w:t xml:space="preserve"> "תורתנו היא החוקה" או מטעמים פרקטיים </w:t>
      </w:r>
      <w:r>
        <w:rPr>
          <w:sz w:val="28"/>
          <w:szCs w:val="28"/>
          <w:rtl/>
        </w:rPr>
        <w:t>–</w:t>
      </w:r>
      <w:r>
        <w:rPr>
          <w:rFonts w:hint="cs"/>
          <w:sz w:val="28"/>
          <w:szCs w:val="28"/>
          <w:rtl/>
        </w:rPr>
        <w:t xml:space="preserve"> הנוסח לא מקובל עליהם. </w:t>
      </w:r>
      <w:r w:rsidR="0079302F">
        <w:rPr>
          <w:rFonts w:hint="cs"/>
          <w:sz w:val="28"/>
          <w:szCs w:val="28"/>
          <w:rtl/>
        </w:rPr>
        <w:t xml:space="preserve">לפחות חלק מן הזמן המפלגות הדתיות נטו לתמוך בחוקה בשלב מסויים. </w:t>
      </w:r>
    </w:p>
    <w:p w:rsidR="0079302F" w:rsidRDefault="0079302F" w:rsidP="008C57A7">
      <w:pPr>
        <w:pStyle w:val="ListParagraph"/>
        <w:numPr>
          <w:ilvl w:val="0"/>
          <w:numId w:val="3"/>
        </w:numPr>
        <w:rPr>
          <w:rFonts w:hint="cs"/>
          <w:sz w:val="28"/>
          <w:szCs w:val="28"/>
        </w:rPr>
      </w:pPr>
      <w:r>
        <w:rPr>
          <w:rFonts w:hint="cs"/>
          <w:b/>
          <w:bCs/>
          <w:i/>
          <w:iCs/>
          <w:sz w:val="28"/>
          <w:szCs w:val="28"/>
          <w:rtl/>
        </w:rPr>
        <w:t xml:space="preserve">מפלגת מפא"י </w:t>
      </w:r>
      <w:r>
        <w:rPr>
          <w:sz w:val="28"/>
          <w:szCs w:val="28"/>
          <w:rtl/>
        </w:rPr>
        <w:t>–</w:t>
      </w:r>
      <w:r>
        <w:rPr>
          <w:rFonts w:hint="cs"/>
          <w:sz w:val="28"/>
          <w:szCs w:val="28"/>
          <w:rtl/>
        </w:rPr>
        <w:t xml:space="preserve"> התנגדו גם לחקיקת חוקה: חוקה מחלישה את המחוקק ואת הרשות המבצעת, ואם אוחזים ברסן השלטון (וכך היה עם מפלגת מפא"י) </w:t>
      </w:r>
      <w:r>
        <w:rPr>
          <w:sz w:val="28"/>
          <w:szCs w:val="28"/>
          <w:rtl/>
        </w:rPr>
        <w:t>–</w:t>
      </w:r>
      <w:r>
        <w:rPr>
          <w:rFonts w:hint="cs"/>
          <w:sz w:val="28"/>
          <w:szCs w:val="28"/>
          <w:rtl/>
        </w:rPr>
        <w:t xml:space="preserve"> הרי שאין שום סיבה שבעולם להגביל מגבלות על עצמך. בן גוריון, שהיה ממפלגת מפא"י </w:t>
      </w:r>
      <w:r>
        <w:rPr>
          <w:sz w:val="28"/>
          <w:szCs w:val="28"/>
          <w:rtl/>
        </w:rPr>
        <w:t>–</w:t>
      </w:r>
      <w:r>
        <w:rPr>
          <w:rFonts w:hint="cs"/>
          <w:sz w:val="28"/>
          <w:szCs w:val="28"/>
          <w:rtl/>
        </w:rPr>
        <w:t xml:space="preserve"> התבטא בנאומיו כנגד החוקה. </w:t>
      </w:r>
    </w:p>
    <w:p w:rsidR="0079302F" w:rsidRDefault="0079302F" w:rsidP="0079302F">
      <w:pPr>
        <w:rPr>
          <w:rFonts w:hint="cs"/>
          <w:sz w:val="28"/>
          <w:szCs w:val="28"/>
          <w:rtl/>
        </w:rPr>
      </w:pPr>
      <w:r>
        <w:rPr>
          <w:rFonts w:hint="cs"/>
          <w:sz w:val="28"/>
          <w:szCs w:val="28"/>
          <w:rtl/>
        </w:rPr>
        <w:t xml:space="preserve">לעומת זאת, מפ"ם וחירות </w:t>
      </w:r>
      <w:r>
        <w:rPr>
          <w:sz w:val="28"/>
          <w:szCs w:val="28"/>
          <w:rtl/>
        </w:rPr>
        <w:t>–</w:t>
      </w:r>
      <w:r>
        <w:rPr>
          <w:rFonts w:hint="cs"/>
          <w:sz w:val="28"/>
          <w:szCs w:val="28"/>
          <w:rtl/>
        </w:rPr>
        <w:t xml:space="preserve"> הם אלו שהיו מעוניינים לחוקק חוקה: חוקה תאפשר לאופוזיציה ערוץ נוסף של בקרה ופיקוח על פעילות הממשלה. </w:t>
      </w:r>
    </w:p>
    <w:p w:rsidR="003922E7" w:rsidRPr="003922E7" w:rsidRDefault="003922E7" w:rsidP="0079302F">
      <w:pPr>
        <w:rPr>
          <w:rFonts w:hint="cs"/>
          <w:sz w:val="28"/>
          <w:szCs w:val="28"/>
          <w:rtl/>
        </w:rPr>
      </w:pPr>
      <w:r>
        <w:rPr>
          <w:rFonts w:hint="cs"/>
          <w:sz w:val="28"/>
          <w:szCs w:val="28"/>
          <w:rtl/>
        </w:rPr>
        <w:t xml:space="preserve">צריכים לזכור שגם לאופוזיציה, אלא </w:t>
      </w:r>
      <w:r>
        <w:rPr>
          <w:rFonts w:hint="cs"/>
          <w:sz w:val="28"/>
          <w:szCs w:val="28"/>
          <w:u w:val="single"/>
          <w:rtl/>
        </w:rPr>
        <w:t>לכלל המחוקקים</w:t>
      </w:r>
      <w:r>
        <w:rPr>
          <w:rFonts w:hint="cs"/>
          <w:sz w:val="28"/>
          <w:szCs w:val="28"/>
          <w:rtl/>
        </w:rPr>
        <w:t xml:space="preserve"> יש איזשהו אינטרס שלא תהיה חוקה </w:t>
      </w:r>
      <w:r>
        <w:rPr>
          <w:sz w:val="28"/>
          <w:szCs w:val="28"/>
          <w:rtl/>
        </w:rPr>
        <w:t>–</w:t>
      </w:r>
      <w:r>
        <w:rPr>
          <w:rFonts w:hint="cs"/>
          <w:sz w:val="28"/>
          <w:szCs w:val="28"/>
          <w:rtl/>
        </w:rPr>
        <w:t xml:space="preserve"> שכן זה יגביל את הרשות המחוקקת. </w:t>
      </w:r>
    </w:p>
    <w:p w:rsidR="00811128" w:rsidRDefault="00811128" w:rsidP="0079302F">
      <w:pPr>
        <w:rPr>
          <w:rFonts w:hint="cs"/>
          <w:sz w:val="28"/>
          <w:szCs w:val="28"/>
          <w:rtl/>
        </w:rPr>
      </w:pPr>
      <w:r>
        <w:rPr>
          <w:rFonts w:hint="cs"/>
          <w:sz w:val="28"/>
          <w:szCs w:val="28"/>
          <w:rtl/>
        </w:rPr>
        <w:lastRenderedPageBreak/>
        <w:t xml:space="preserve">גם אחרי החלטת הררי </w:t>
      </w:r>
      <w:r>
        <w:rPr>
          <w:sz w:val="28"/>
          <w:szCs w:val="28"/>
          <w:rtl/>
        </w:rPr>
        <w:t>–</w:t>
      </w:r>
      <w:r>
        <w:rPr>
          <w:rFonts w:hint="cs"/>
          <w:sz w:val="28"/>
          <w:szCs w:val="28"/>
          <w:rtl/>
        </w:rPr>
        <w:t xml:space="preserve"> המחסום עדיין לא נפרץ. לקחו עוד 8 שנים שלמות עד שנחקק חוק היסוד הראשון </w:t>
      </w:r>
      <w:r>
        <w:rPr>
          <w:sz w:val="28"/>
          <w:szCs w:val="28"/>
          <w:rtl/>
        </w:rPr>
        <w:t>–</w:t>
      </w:r>
      <w:r>
        <w:rPr>
          <w:rFonts w:hint="cs"/>
          <w:sz w:val="28"/>
          <w:szCs w:val="28"/>
          <w:rtl/>
        </w:rPr>
        <w:t xml:space="preserve"> חוק יסוד הכנסת. במהלך שנים ארוכות, עד לשנת 1992 </w:t>
      </w:r>
      <w:r>
        <w:rPr>
          <w:sz w:val="28"/>
          <w:szCs w:val="28"/>
          <w:rtl/>
        </w:rPr>
        <w:t>–</w:t>
      </w:r>
      <w:r>
        <w:rPr>
          <w:rFonts w:hint="cs"/>
          <w:sz w:val="28"/>
          <w:szCs w:val="28"/>
          <w:rtl/>
        </w:rPr>
        <w:t xml:space="preserve"> נחקקו כ- 10 חוקי יסוד בסה"כ. המכנה המשותף של כל חוקי היסוד היה שכולם עסקו בצד המבני </w:t>
      </w:r>
      <w:r>
        <w:rPr>
          <w:sz w:val="28"/>
          <w:szCs w:val="28"/>
          <w:rtl/>
        </w:rPr>
        <w:t>–</w:t>
      </w:r>
      <w:r>
        <w:rPr>
          <w:rFonts w:hint="cs"/>
          <w:sz w:val="28"/>
          <w:szCs w:val="28"/>
          <w:rtl/>
        </w:rPr>
        <w:t xml:space="preserve"> אף אחד מהם לא עסק בצד של ערכים וזכויות יסוד. והדבר אינו מקרי, שכן בנוגע לכללי המשחק </w:t>
      </w:r>
      <w:r>
        <w:rPr>
          <w:sz w:val="28"/>
          <w:szCs w:val="28"/>
          <w:rtl/>
        </w:rPr>
        <w:t>–</w:t>
      </w:r>
      <w:r>
        <w:rPr>
          <w:rFonts w:hint="cs"/>
          <w:sz w:val="28"/>
          <w:szCs w:val="28"/>
          <w:rtl/>
        </w:rPr>
        <w:t xml:space="preserve"> ניתן היה להגיע ביתר קלות להסכמה. זאת בניגוד לערכי היסוד </w:t>
      </w:r>
      <w:r>
        <w:rPr>
          <w:sz w:val="28"/>
          <w:szCs w:val="28"/>
          <w:rtl/>
        </w:rPr>
        <w:t>–</w:t>
      </w:r>
      <w:r>
        <w:rPr>
          <w:rFonts w:hint="cs"/>
          <w:sz w:val="28"/>
          <w:szCs w:val="28"/>
          <w:rtl/>
        </w:rPr>
        <w:t xml:space="preserve"> שהיתה ונותרה המחלוקת בין השקפות עולם שונות. בשעה שניתן היה להגיע להסכמה בקשר לכללי המשחק, לא ניתן היה להגיע להסכמה בערכי היסוד. לפיכך, כל חוקי היסוד עד שנת 1992 </w:t>
      </w:r>
      <w:r>
        <w:rPr>
          <w:sz w:val="28"/>
          <w:szCs w:val="28"/>
          <w:rtl/>
        </w:rPr>
        <w:t>–</w:t>
      </w:r>
      <w:r>
        <w:rPr>
          <w:rFonts w:hint="cs"/>
          <w:sz w:val="28"/>
          <w:szCs w:val="28"/>
          <w:rtl/>
        </w:rPr>
        <w:t xml:space="preserve"> היו מבנים/משטריים. יתר על כן, סמוך להחלטת הררי, הכנסת מקבלת מספר חוקים שבאופיים יש אופי חוקתי (עקרונות יסוד): חוק השבות, חוק האזרחות, חוק שיווי זכויות האישה. ולמרות אופיים  זה, חרף העובדה שחוקי היסוד הללו הם חוקים בעלי אופי חוקתי, הם מוכרזים כחוקים רגילים ולא כחוקי יסוד. זה מחזק את ההשערה שלא באמת התכוונו בהתחלה ליצור חוקה </w:t>
      </w:r>
      <w:r>
        <w:rPr>
          <w:sz w:val="28"/>
          <w:szCs w:val="28"/>
          <w:rtl/>
        </w:rPr>
        <w:t>–</w:t>
      </w:r>
      <w:r>
        <w:rPr>
          <w:rFonts w:hint="cs"/>
          <w:sz w:val="28"/>
          <w:szCs w:val="28"/>
          <w:rtl/>
        </w:rPr>
        <w:t xml:space="preserve"> וזה היה רק למטרה "חיצונית" </w:t>
      </w:r>
      <w:r>
        <w:rPr>
          <w:sz w:val="28"/>
          <w:szCs w:val="28"/>
          <w:rtl/>
        </w:rPr>
        <w:t>–</w:t>
      </w:r>
      <w:r>
        <w:rPr>
          <w:rFonts w:hint="cs"/>
          <w:sz w:val="28"/>
          <w:szCs w:val="28"/>
          <w:rtl/>
        </w:rPr>
        <w:t xml:space="preserve"> אל מול אומות העולם. גם החלטת הררי </w:t>
      </w:r>
      <w:r>
        <w:rPr>
          <w:sz w:val="28"/>
          <w:szCs w:val="28"/>
          <w:rtl/>
        </w:rPr>
        <w:t>–</w:t>
      </w:r>
      <w:r>
        <w:rPr>
          <w:rFonts w:hint="cs"/>
          <w:sz w:val="28"/>
          <w:szCs w:val="28"/>
          <w:rtl/>
        </w:rPr>
        <w:t xml:space="preserve"> היתה דרך להציג את סוגיית החוקה כסוגייה ארוכת-שנים. </w:t>
      </w:r>
    </w:p>
    <w:p w:rsidR="003922E7" w:rsidRPr="003922E7" w:rsidRDefault="003922E7" w:rsidP="0079302F">
      <w:pPr>
        <w:rPr>
          <w:rFonts w:hint="cs"/>
          <w:b/>
          <w:bCs/>
          <w:sz w:val="28"/>
          <w:szCs w:val="28"/>
          <w:u w:val="single"/>
          <w:rtl/>
        </w:rPr>
      </w:pPr>
      <w:r>
        <w:rPr>
          <w:rFonts w:hint="cs"/>
          <w:b/>
          <w:bCs/>
          <w:sz w:val="28"/>
          <w:szCs w:val="28"/>
          <w:u w:val="single"/>
          <w:rtl/>
        </w:rPr>
        <w:t>חוקי היסוד</w:t>
      </w:r>
    </w:p>
    <w:p w:rsidR="00811128" w:rsidRDefault="003225A5" w:rsidP="0079302F">
      <w:pPr>
        <w:rPr>
          <w:rFonts w:hint="cs"/>
          <w:sz w:val="28"/>
          <w:szCs w:val="28"/>
          <w:rtl/>
        </w:rPr>
      </w:pPr>
      <w:r>
        <w:rPr>
          <w:rFonts w:hint="cs"/>
          <w:sz w:val="28"/>
          <w:szCs w:val="28"/>
          <w:rtl/>
        </w:rPr>
        <w:t xml:space="preserve">כל חוקי היסוד שנחקקו </w:t>
      </w:r>
      <w:r>
        <w:rPr>
          <w:sz w:val="28"/>
          <w:szCs w:val="28"/>
          <w:rtl/>
        </w:rPr>
        <w:t>–</w:t>
      </w:r>
      <w:r>
        <w:rPr>
          <w:rFonts w:hint="cs"/>
          <w:sz w:val="28"/>
          <w:szCs w:val="28"/>
          <w:rtl/>
        </w:rPr>
        <w:t xml:space="preserve"> למעט סעיף או שניים בחוק יסוד הכנסת </w:t>
      </w:r>
      <w:r>
        <w:rPr>
          <w:sz w:val="28"/>
          <w:szCs w:val="28"/>
          <w:rtl/>
        </w:rPr>
        <w:t>–</w:t>
      </w:r>
      <w:r>
        <w:rPr>
          <w:rFonts w:hint="cs"/>
          <w:sz w:val="28"/>
          <w:szCs w:val="28"/>
          <w:rtl/>
        </w:rPr>
        <w:t xml:space="preserve"> אינם משוריינים (לא נדרש רוב מיוחד או פרוצדורה מיוחדת לשינויים). </w:t>
      </w:r>
    </w:p>
    <w:p w:rsidR="003922E7" w:rsidRDefault="003922E7" w:rsidP="0079302F">
      <w:pPr>
        <w:rPr>
          <w:rFonts w:hint="cs"/>
          <w:sz w:val="28"/>
          <w:szCs w:val="28"/>
          <w:rtl/>
        </w:rPr>
      </w:pPr>
      <w:r>
        <w:rPr>
          <w:rFonts w:hint="cs"/>
          <w:sz w:val="28"/>
          <w:szCs w:val="28"/>
          <w:rtl/>
        </w:rPr>
        <w:t xml:space="preserve">החלטת הררי איננה מסבירה וקובעת מפורשות, האם האופי והמעמד החוקתיים יוקנו לחוקי היסוד בשעה שכל אחד מהם יחוקק או שמא את המעמד הזה הם ייקנו אך ורק לאחר שמפעל החוקה יסתיים, וכל חוקי היסוד יאוגדו רק לחוק אחד. </w:t>
      </w:r>
    </w:p>
    <w:p w:rsidR="00C819E5" w:rsidRDefault="00C819E5" w:rsidP="0079302F">
      <w:pPr>
        <w:rPr>
          <w:rFonts w:hint="cs"/>
          <w:b/>
          <w:bCs/>
          <w:sz w:val="28"/>
          <w:szCs w:val="28"/>
          <w:rtl/>
        </w:rPr>
      </w:pPr>
      <w:r>
        <w:rPr>
          <w:rFonts w:hint="cs"/>
          <w:b/>
          <w:bCs/>
          <w:sz w:val="28"/>
          <w:szCs w:val="28"/>
          <w:rtl/>
        </w:rPr>
        <w:t xml:space="preserve">מה המעמד של חוקי היסוד שנחקקו עד 1992? </w:t>
      </w:r>
    </w:p>
    <w:p w:rsidR="006A6EDD" w:rsidRDefault="002F5BCD" w:rsidP="006A6EDD">
      <w:pPr>
        <w:rPr>
          <w:rFonts w:hint="cs"/>
          <w:sz w:val="28"/>
          <w:szCs w:val="28"/>
          <w:rtl/>
        </w:rPr>
      </w:pPr>
      <w:r>
        <w:rPr>
          <w:rFonts w:hint="cs"/>
          <w:sz w:val="28"/>
          <w:szCs w:val="28"/>
          <w:rtl/>
        </w:rPr>
        <w:t xml:space="preserve">פ"ד ברגמן: הכנסת השישית מחוקקת חוק מימון מפלגות שבו נאמר שמימון מפלגות יינתן אך ורק למפלגות קיימות. </w:t>
      </w:r>
      <w:r w:rsidR="006A6EDD">
        <w:rPr>
          <w:rFonts w:hint="cs"/>
          <w:sz w:val="28"/>
          <w:szCs w:val="28"/>
          <w:rtl/>
        </w:rPr>
        <w:t xml:space="preserve">אך אם מישהו מחליט להקים מפלגה ולרוץ עמה לכנסת, ייצטרך להביא את הכסף ממקורותיו. ברגמן תוקף את החוק.הוא טוען שהחוק הזה סותר את סעיף 4 לחוק יסוד הכנסת אשר קובע כי הכנסת תיבחר בבחירות </w:t>
      </w:r>
      <w:r w:rsidR="006A6EDD">
        <w:rPr>
          <w:rFonts w:hint="cs"/>
          <w:b/>
          <w:bCs/>
          <w:sz w:val="28"/>
          <w:szCs w:val="28"/>
          <w:rtl/>
        </w:rPr>
        <w:t>שוות</w:t>
      </w:r>
      <w:r w:rsidR="006A6EDD">
        <w:rPr>
          <w:rFonts w:hint="cs"/>
          <w:sz w:val="28"/>
          <w:szCs w:val="28"/>
          <w:rtl/>
        </w:rPr>
        <w:t xml:space="preserve">, והדבר פוגע בסעיף 4 </w:t>
      </w:r>
      <w:r w:rsidR="006A6EDD">
        <w:rPr>
          <w:sz w:val="28"/>
          <w:szCs w:val="28"/>
          <w:rtl/>
        </w:rPr>
        <w:t>–</w:t>
      </w:r>
      <w:r w:rsidR="006A6EDD">
        <w:rPr>
          <w:rFonts w:hint="cs"/>
          <w:sz w:val="28"/>
          <w:szCs w:val="28"/>
          <w:rtl/>
        </w:rPr>
        <w:t xml:space="preserve"> עקרון השיוויון. שכן מי שמשתתף בכנסת </w:t>
      </w:r>
      <w:r w:rsidR="006A6EDD">
        <w:rPr>
          <w:sz w:val="28"/>
          <w:szCs w:val="28"/>
          <w:rtl/>
        </w:rPr>
        <w:t>–</w:t>
      </w:r>
      <w:r w:rsidR="006A6EDD">
        <w:rPr>
          <w:rFonts w:hint="cs"/>
          <w:sz w:val="28"/>
          <w:szCs w:val="28"/>
          <w:rtl/>
        </w:rPr>
        <w:t xml:space="preserve"> מקבל מימון וסיכוייו גבוהים יותר. ולכן טוען ברגמן שאסור לשר לפעול עפ"י חוק הבחירות (דהיינו להתייחס לחוק הבחירות כאילו הוא בטל). עם זאת, סעיף 4 בחוק שריון הכנסת הוא סעיף משוריין </w:t>
      </w:r>
      <w:r w:rsidR="006A6EDD">
        <w:rPr>
          <w:sz w:val="28"/>
          <w:szCs w:val="28"/>
          <w:rtl/>
        </w:rPr>
        <w:t>–</w:t>
      </w:r>
      <w:r w:rsidR="006A6EDD">
        <w:rPr>
          <w:rFonts w:hint="cs"/>
          <w:sz w:val="28"/>
          <w:szCs w:val="28"/>
          <w:rtl/>
        </w:rPr>
        <w:t xml:space="preserve"> ניתן לשנות אותו ברוב חברי הכנסת בלבד.  </w:t>
      </w:r>
    </w:p>
    <w:p w:rsidR="006A6EDD" w:rsidRDefault="006A6EDD" w:rsidP="006A6EDD">
      <w:pPr>
        <w:rPr>
          <w:rFonts w:hint="cs"/>
          <w:sz w:val="28"/>
          <w:szCs w:val="28"/>
          <w:rtl/>
        </w:rPr>
      </w:pPr>
      <w:r>
        <w:rPr>
          <w:rFonts w:hint="cs"/>
          <w:sz w:val="28"/>
          <w:szCs w:val="28"/>
          <w:rtl/>
        </w:rPr>
        <w:t xml:space="preserve">מתעוררות כאן מספר שאלות: </w:t>
      </w:r>
    </w:p>
    <w:p w:rsidR="006A6EDD" w:rsidRDefault="006A6EDD" w:rsidP="006A6EDD">
      <w:pPr>
        <w:pStyle w:val="ListParagraph"/>
        <w:numPr>
          <w:ilvl w:val="0"/>
          <w:numId w:val="2"/>
        </w:numPr>
        <w:rPr>
          <w:rFonts w:hint="cs"/>
          <w:sz w:val="28"/>
          <w:szCs w:val="28"/>
        </w:rPr>
      </w:pPr>
      <w:r>
        <w:rPr>
          <w:rFonts w:hint="cs"/>
          <w:sz w:val="28"/>
          <w:szCs w:val="28"/>
          <w:rtl/>
        </w:rPr>
        <w:lastRenderedPageBreak/>
        <w:t xml:space="preserve">מה המעמד של חוק יסוד הכנסת? </w:t>
      </w:r>
    </w:p>
    <w:p w:rsidR="006A6EDD" w:rsidRDefault="006A6EDD" w:rsidP="006A6EDD">
      <w:pPr>
        <w:pStyle w:val="ListParagraph"/>
        <w:numPr>
          <w:ilvl w:val="0"/>
          <w:numId w:val="2"/>
        </w:numPr>
        <w:rPr>
          <w:rFonts w:hint="cs"/>
          <w:sz w:val="28"/>
          <w:szCs w:val="28"/>
        </w:rPr>
      </w:pPr>
      <w:r>
        <w:rPr>
          <w:rFonts w:hint="cs"/>
          <w:sz w:val="28"/>
          <w:szCs w:val="28"/>
          <w:rtl/>
        </w:rPr>
        <w:t>מה המעמד של בית המשפט? (האם לבית המשפט יש סמכות לקבוע את בטלותו של חוק שעומד בסתירה)</w:t>
      </w:r>
    </w:p>
    <w:p w:rsidR="006A6EDD" w:rsidRDefault="006A6EDD" w:rsidP="006A6EDD">
      <w:pPr>
        <w:rPr>
          <w:rFonts w:hint="cs"/>
          <w:sz w:val="28"/>
          <w:szCs w:val="28"/>
          <w:rtl/>
        </w:rPr>
      </w:pPr>
      <w:r>
        <w:rPr>
          <w:rFonts w:hint="cs"/>
          <w:sz w:val="28"/>
          <w:szCs w:val="28"/>
          <w:rtl/>
        </w:rPr>
        <w:t xml:space="preserve">אלו שתי שאלות מקדמיות שהיה צריך לדון בהן לפני שדנים בסוגייה ורק אז לדון האם יש סתירה בין סעיף 4 לבין חוק מימון מפלגות. </w:t>
      </w:r>
    </w:p>
    <w:p w:rsidR="006A6EDD" w:rsidRDefault="006A6EDD" w:rsidP="006A6EDD">
      <w:pPr>
        <w:rPr>
          <w:rFonts w:hint="cs"/>
          <w:sz w:val="28"/>
          <w:szCs w:val="28"/>
          <w:rtl/>
        </w:rPr>
      </w:pPr>
      <w:r>
        <w:rPr>
          <w:rFonts w:hint="cs"/>
          <w:sz w:val="28"/>
          <w:szCs w:val="28"/>
          <w:rtl/>
        </w:rPr>
        <w:t xml:space="preserve">אומרת הכנסת שחוק מימון המפלגות אינו עומד בסתירה </w:t>
      </w:r>
      <w:r>
        <w:rPr>
          <w:sz w:val="28"/>
          <w:szCs w:val="28"/>
          <w:rtl/>
        </w:rPr>
        <w:t>–</w:t>
      </w:r>
      <w:r>
        <w:rPr>
          <w:rFonts w:hint="cs"/>
          <w:sz w:val="28"/>
          <w:szCs w:val="28"/>
          <w:rtl/>
        </w:rPr>
        <w:t xml:space="preserve"> וזאת למה? שכן כל מה שנקבע בסעיף 4 </w:t>
      </w:r>
      <w:r>
        <w:rPr>
          <w:sz w:val="28"/>
          <w:szCs w:val="28"/>
          <w:rtl/>
        </w:rPr>
        <w:t>–</w:t>
      </w:r>
      <w:r>
        <w:rPr>
          <w:rFonts w:hint="cs"/>
          <w:sz w:val="28"/>
          <w:szCs w:val="28"/>
          <w:rtl/>
        </w:rPr>
        <w:t xml:space="preserve"> מדבר על </w:t>
      </w:r>
      <w:r>
        <w:rPr>
          <w:rFonts w:hint="cs"/>
          <w:b/>
          <w:bCs/>
          <w:sz w:val="28"/>
          <w:szCs w:val="28"/>
          <w:rtl/>
        </w:rPr>
        <w:t>השוויון</w:t>
      </w:r>
      <w:r>
        <w:rPr>
          <w:rFonts w:hint="cs"/>
          <w:sz w:val="28"/>
          <w:szCs w:val="28"/>
          <w:rtl/>
        </w:rPr>
        <w:t xml:space="preserve"> בהיבט של שוויון בין הבוחרים ולא בין הזכות להיבחר. </w:t>
      </w:r>
    </w:p>
    <w:p w:rsidR="006A6EDD" w:rsidRDefault="006A6EDD" w:rsidP="006A6EDD">
      <w:pPr>
        <w:rPr>
          <w:rFonts w:hint="cs"/>
          <w:sz w:val="28"/>
          <w:szCs w:val="28"/>
          <w:rtl/>
        </w:rPr>
      </w:pPr>
      <w:r>
        <w:rPr>
          <w:rFonts w:hint="cs"/>
          <w:sz w:val="28"/>
          <w:szCs w:val="28"/>
          <w:rtl/>
        </w:rPr>
        <w:t xml:space="preserve">אומר על זה בית המשפט שהדבר אינו נכון </w:t>
      </w:r>
      <w:r>
        <w:rPr>
          <w:sz w:val="28"/>
          <w:szCs w:val="28"/>
          <w:rtl/>
        </w:rPr>
        <w:t>–</w:t>
      </w:r>
      <w:r>
        <w:rPr>
          <w:rFonts w:hint="cs"/>
          <w:sz w:val="28"/>
          <w:szCs w:val="28"/>
          <w:rtl/>
        </w:rPr>
        <w:t xml:space="preserve"> שכן שוויון בבחירות </w:t>
      </w:r>
      <w:r>
        <w:rPr>
          <w:sz w:val="28"/>
          <w:szCs w:val="28"/>
          <w:rtl/>
        </w:rPr>
        <w:t>–</w:t>
      </w:r>
      <w:r>
        <w:rPr>
          <w:rFonts w:hint="cs"/>
          <w:sz w:val="28"/>
          <w:szCs w:val="28"/>
          <w:rtl/>
        </w:rPr>
        <w:t xml:space="preserve"> משמעותו ששוויון זה גם הזכות להיבחר. ואם מישהו אחד מקבל מימון מפלגות והאחר לא </w:t>
      </w:r>
      <w:r>
        <w:rPr>
          <w:sz w:val="28"/>
          <w:szCs w:val="28"/>
          <w:rtl/>
        </w:rPr>
        <w:t>–</w:t>
      </w:r>
      <w:r>
        <w:rPr>
          <w:rFonts w:hint="cs"/>
          <w:sz w:val="28"/>
          <w:szCs w:val="28"/>
          <w:rtl/>
        </w:rPr>
        <w:t xml:space="preserve"> זה פוגע בשיוויון בזכות להיבחר. לפיכך, פסק בית המשפט על כך שיש סתירה ולכן יש 2 אפשרויות: </w:t>
      </w:r>
    </w:p>
    <w:p w:rsidR="006A6EDD" w:rsidRDefault="006A6EDD" w:rsidP="006A6EDD">
      <w:pPr>
        <w:pStyle w:val="ListParagraph"/>
        <w:numPr>
          <w:ilvl w:val="0"/>
          <w:numId w:val="4"/>
        </w:numPr>
        <w:rPr>
          <w:rFonts w:hint="cs"/>
          <w:sz w:val="28"/>
          <w:szCs w:val="28"/>
        </w:rPr>
      </w:pPr>
      <w:r>
        <w:rPr>
          <w:rFonts w:hint="cs"/>
          <w:sz w:val="28"/>
          <w:szCs w:val="28"/>
          <w:rtl/>
        </w:rPr>
        <w:t xml:space="preserve">חקיקה מחודשת של חוק מימון המפלגות </w:t>
      </w:r>
      <w:r>
        <w:rPr>
          <w:sz w:val="28"/>
          <w:szCs w:val="28"/>
          <w:rtl/>
        </w:rPr>
        <w:t>–</w:t>
      </w:r>
      <w:r>
        <w:rPr>
          <w:rFonts w:hint="cs"/>
          <w:sz w:val="28"/>
          <w:szCs w:val="28"/>
          <w:rtl/>
        </w:rPr>
        <w:t xml:space="preserve"> ולחוקק אותו ברוב של 61</w:t>
      </w:r>
    </w:p>
    <w:p w:rsidR="006A6EDD" w:rsidRDefault="006A6EDD" w:rsidP="006A6EDD">
      <w:pPr>
        <w:pStyle w:val="ListParagraph"/>
        <w:numPr>
          <w:ilvl w:val="0"/>
          <w:numId w:val="4"/>
        </w:numPr>
        <w:rPr>
          <w:rFonts w:hint="cs"/>
          <w:sz w:val="28"/>
          <w:szCs w:val="28"/>
        </w:rPr>
      </w:pPr>
      <w:r>
        <w:rPr>
          <w:rFonts w:hint="cs"/>
          <w:sz w:val="28"/>
          <w:szCs w:val="28"/>
          <w:rtl/>
        </w:rPr>
        <w:t xml:space="preserve">חקיקה מחודשת של חוק מימון המפלגות </w:t>
      </w:r>
      <w:r>
        <w:rPr>
          <w:sz w:val="28"/>
          <w:szCs w:val="28"/>
          <w:rtl/>
        </w:rPr>
        <w:t>–</w:t>
      </w:r>
      <w:r>
        <w:rPr>
          <w:rFonts w:hint="cs"/>
          <w:sz w:val="28"/>
          <w:szCs w:val="28"/>
          <w:rtl/>
        </w:rPr>
        <w:t xml:space="preserve"> ולהוריד ממנו את הרכיב האי שיוויוני. </w:t>
      </w:r>
    </w:p>
    <w:p w:rsidR="006A6EDD" w:rsidRDefault="00B54947" w:rsidP="006A6EDD">
      <w:pPr>
        <w:rPr>
          <w:rFonts w:hint="cs"/>
          <w:b/>
          <w:bCs/>
          <w:sz w:val="28"/>
          <w:szCs w:val="28"/>
          <w:rtl/>
        </w:rPr>
      </w:pPr>
      <w:r w:rsidRPr="00B54947">
        <w:rPr>
          <w:rFonts w:hint="cs"/>
          <w:b/>
          <w:bCs/>
          <w:sz w:val="28"/>
          <w:szCs w:val="28"/>
          <w:rtl/>
        </w:rPr>
        <w:t xml:space="preserve">מה פסק הדין הזה מלמד אותנו על עמדת בית המשפט ביחס למעמדו של חוק יסוד הכנסת? </w:t>
      </w:r>
    </w:p>
    <w:p w:rsidR="00B54947" w:rsidRDefault="00B54947" w:rsidP="00B54947">
      <w:pPr>
        <w:pStyle w:val="ListParagraph"/>
        <w:numPr>
          <w:ilvl w:val="0"/>
          <w:numId w:val="5"/>
        </w:numPr>
        <w:rPr>
          <w:rFonts w:hint="cs"/>
          <w:sz w:val="28"/>
          <w:szCs w:val="28"/>
        </w:rPr>
      </w:pPr>
      <w:r w:rsidRPr="0043228B">
        <w:rPr>
          <w:rFonts w:hint="cs"/>
          <w:b/>
          <w:bCs/>
          <w:i/>
          <w:iCs/>
          <w:sz w:val="28"/>
          <w:szCs w:val="28"/>
          <w:rtl/>
        </w:rPr>
        <w:t>לכל חוק יסוד יש עדיפות נורמטיבית על פני חוק רגיל</w:t>
      </w:r>
      <w:r>
        <w:rPr>
          <w:rFonts w:hint="cs"/>
          <w:sz w:val="28"/>
          <w:szCs w:val="28"/>
          <w:rtl/>
        </w:rPr>
        <w:t xml:space="preserve"> - </w:t>
      </w:r>
      <w:r>
        <w:rPr>
          <w:sz w:val="28"/>
          <w:szCs w:val="28"/>
          <w:rtl/>
        </w:rPr>
        <w:br/>
      </w:r>
      <w:r>
        <w:rPr>
          <w:rFonts w:hint="cs"/>
          <w:sz w:val="28"/>
          <w:szCs w:val="28"/>
          <w:rtl/>
        </w:rPr>
        <w:t xml:space="preserve">חוקי היסוד נהנים כבר בשלב זה מעליונות נורמטיבית, ולכן ברגע שיש סתירה בין סעיף כלשהו בחוק יסוד ובין חוק רגיל </w:t>
      </w:r>
      <w:r>
        <w:rPr>
          <w:sz w:val="28"/>
          <w:szCs w:val="28"/>
          <w:rtl/>
        </w:rPr>
        <w:t>–</w:t>
      </w:r>
      <w:r>
        <w:rPr>
          <w:rFonts w:hint="cs"/>
          <w:sz w:val="28"/>
          <w:szCs w:val="28"/>
          <w:rtl/>
        </w:rPr>
        <w:t xml:space="preserve"> חוק היסוד מועדף. </w:t>
      </w:r>
    </w:p>
    <w:p w:rsidR="00B54947" w:rsidRDefault="00B54947" w:rsidP="00B54947">
      <w:pPr>
        <w:pStyle w:val="ListParagraph"/>
        <w:numPr>
          <w:ilvl w:val="0"/>
          <w:numId w:val="5"/>
        </w:numPr>
        <w:rPr>
          <w:rFonts w:hint="cs"/>
          <w:sz w:val="28"/>
          <w:szCs w:val="28"/>
        </w:rPr>
      </w:pPr>
      <w:r w:rsidRPr="0043228B">
        <w:rPr>
          <w:rFonts w:hint="cs"/>
          <w:b/>
          <w:bCs/>
          <w:i/>
          <w:iCs/>
          <w:sz w:val="28"/>
          <w:szCs w:val="28"/>
          <w:rtl/>
        </w:rPr>
        <w:t>רק לחוק יסוד משוריין יש עדיפות נורמטיבית על פני חוק רגיל</w:t>
      </w:r>
      <w:r>
        <w:rPr>
          <w:rFonts w:hint="cs"/>
          <w:sz w:val="28"/>
          <w:szCs w:val="28"/>
          <w:rtl/>
        </w:rPr>
        <w:t xml:space="preserve"> </w:t>
      </w:r>
      <w:r>
        <w:rPr>
          <w:sz w:val="28"/>
          <w:szCs w:val="28"/>
          <w:rtl/>
        </w:rPr>
        <w:t>–</w:t>
      </w:r>
      <w:r>
        <w:rPr>
          <w:rFonts w:hint="cs"/>
          <w:sz w:val="28"/>
          <w:szCs w:val="28"/>
          <w:rtl/>
        </w:rPr>
        <w:t xml:space="preserve"> </w:t>
      </w:r>
      <w:r>
        <w:rPr>
          <w:sz w:val="28"/>
          <w:szCs w:val="28"/>
          <w:rtl/>
        </w:rPr>
        <w:br/>
      </w:r>
      <w:r>
        <w:rPr>
          <w:rFonts w:hint="cs"/>
          <w:sz w:val="28"/>
          <w:szCs w:val="28"/>
          <w:rtl/>
        </w:rPr>
        <w:t xml:space="preserve">בית המשפט סבור שבאופן עקרוני לחוקי יסוד אין מעמד נורמטיבי עליון רק משום שמם "חוק יסוד". </w:t>
      </w:r>
      <w:r w:rsidR="002F2936">
        <w:rPr>
          <w:rFonts w:hint="cs"/>
          <w:sz w:val="28"/>
          <w:szCs w:val="28"/>
          <w:rtl/>
        </w:rPr>
        <w:t xml:space="preserve">חוק יסוד יקבל מעמד חוקתי רק אם הוא יהיה משוריין בנוסף לכך. לאור העובדה שסעיף 4 משוריין בתוך חוק יסוד </w:t>
      </w:r>
      <w:r w:rsidR="002F2936">
        <w:rPr>
          <w:sz w:val="28"/>
          <w:szCs w:val="28"/>
          <w:rtl/>
        </w:rPr>
        <w:t>–</w:t>
      </w:r>
      <w:r w:rsidR="002F2936">
        <w:rPr>
          <w:rFonts w:hint="cs"/>
          <w:sz w:val="28"/>
          <w:szCs w:val="28"/>
          <w:rtl/>
        </w:rPr>
        <w:t xml:space="preserve"> זה מה שמעניק לסעיף 4 מעמד חוקתי. מה יוצא מזה לגבי סעיפים שאינם משוריינים בחוק יסוד? </w:t>
      </w:r>
      <w:r w:rsidR="002F2936">
        <w:rPr>
          <w:sz w:val="28"/>
          <w:szCs w:val="28"/>
          <w:rtl/>
        </w:rPr>
        <w:t>–</w:t>
      </w:r>
      <w:r w:rsidR="002F2936">
        <w:rPr>
          <w:rFonts w:hint="cs"/>
          <w:sz w:val="28"/>
          <w:szCs w:val="28"/>
          <w:rtl/>
        </w:rPr>
        <w:t xml:space="preserve"> שאינם עליוניים. </w:t>
      </w:r>
    </w:p>
    <w:p w:rsidR="00B54947" w:rsidRPr="00B54947" w:rsidRDefault="00B54947" w:rsidP="00B54947">
      <w:pPr>
        <w:pStyle w:val="ListParagraph"/>
        <w:numPr>
          <w:ilvl w:val="0"/>
          <w:numId w:val="5"/>
        </w:numPr>
        <w:rPr>
          <w:rFonts w:hint="cs"/>
          <w:sz w:val="28"/>
          <w:szCs w:val="28"/>
          <w:rtl/>
        </w:rPr>
      </w:pPr>
      <w:r w:rsidRPr="0043228B">
        <w:rPr>
          <w:rFonts w:hint="cs"/>
          <w:b/>
          <w:bCs/>
          <w:i/>
          <w:iCs/>
          <w:sz w:val="28"/>
          <w:szCs w:val="28"/>
          <w:rtl/>
        </w:rPr>
        <w:t xml:space="preserve">אין לחוק יסוד מעמד מיוחד </w:t>
      </w:r>
      <w:r w:rsidRPr="0043228B">
        <w:rPr>
          <w:b/>
          <w:bCs/>
          <w:i/>
          <w:iCs/>
          <w:sz w:val="28"/>
          <w:szCs w:val="28"/>
          <w:rtl/>
        </w:rPr>
        <w:t>–</w:t>
      </w:r>
      <w:r w:rsidRPr="0043228B">
        <w:rPr>
          <w:rFonts w:hint="cs"/>
          <w:b/>
          <w:bCs/>
          <w:i/>
          <w:iCs/>
          <w:sz w:val="28"/>
          <w:szCs w:val="28"/>
          <w:rtl/>
        </w:rPr>
        <w:t xml:space="preserve"> הסיבה לעדיפות הניתנת לסעיף 4 היא בכך שהוא שוריין בדרישת רוב</w:t>
      </w:r>
      <w:r>
        <w:rPr>
          <w:rFonts w:hint="cs"/>
          <w:sz w:val="28"/>
          <w:szCs w:val="28"/>
          <w:rtl/>
        </w:rPr>
        <w:t xml:space="preserve">. </w:t>
      </w:r>
      <w:r w:rsidR="002F2936">
        <w:rPr>
          <w:sz w:val="28"/>
          <w:szCs w:val="28"/>
          <w:rtl/>
        </w:rPr>
        <w:br/>
      </w:r>
      <w:r w:rsidR="002F2936">
        <w:rPr>
          <w:rFonts w:hint="cs"/>
          <w:sz w:val="28"/>
          <w:szCs w:val="28"/>
          <w:rtl/>
        </w:rPr>
        <w:t xml:space="preserve">חוק יסוד הכנסת אינו נהנה מעדיפות נורמטיבית </w:t>
      </w:r>
      <w:r w:rsidR="002F2936">
        <w:rPr>
          <w:sz w:val="28"/>
          <w:szCs w:val="28"/>
          <w:rtl/>
        </w:rPr>
        <w:t>–</w:t>
      </w:r>
      <w:r w:rsidR="002F2936">
        <w:rPr>
          <w:rFonts w:hint="cs"/>
          <w:sz w:val="28"/>
          <w:szCs w:val="28"/>
          <w:rtl/>
        </w:rPr>
        <w:t xml:space="preserve"> אבל הוא קובע שכדי לשנות אותו </w:t>
      </w:r>
      <w:r w:rsidR="002F2936">
        <w:rPr>
          <w:sz w:val="28"/>
          <w:szCs w:val="28"/>
          <w:rtl/>
        </w:rPr>
        <w:t>–</w:t>
      </w:r>
      <w:r w:rsidR="002F2936">
        <w:rPr>
          <w:rFonts w:hint="cs"/>
          <w:sz w:val="28"/>
          <w:szCs w:val="28"/>
          <w:rtl/>
        </w:rPr>
        <w:t xml:space="preserve"> יש צורך ברוב של 61 חברי כנסת. יש שינוי משתמע </w:t>
      </w:r>
      <w:r w:rsidR="002F2936">
        <w:rPr>
          <w:sz w:val="28"/>
          <w:szCs w:val="28"/>
          <w:rtl/>
        </w:rPr>
        <w:t>–</w:t>
      </w:r>
      <w:r w:rsidR="002F2936">
        <w:rPr>
          <w:rFonts w:hint="cs"/>
          <w:sz w:val="28"/>
          <w:szCs w:val="28"/>
          <w:rtl/>
        </w:rPr>
        <w:t xml:space="preserve"> שאומר שמגישים חוק שבלי להגיד מפורשות </w:t>
      </w:r>
      <w:r w:rsidR="002F2936">
        <w:rPr>
          <w:sz w:val="28"/>
          <w:szCs w:val="28"/>
          <w:rtl/>
        </w:rPr>
        <w:t>–</w:t>
      </w:r>
      <w:r w:rsidR="002F2936">
        <w:rPr>
          <w:rFonts w:hint="cs"/>
          <w:sz w:val="28"/>
          <w:szCs w:val="28"/>
          <w:rtl/>
        </w:rPr>
        <w:t xml:space="preserve"> החוק החדש משנה חוק קודם. ואז יש לקבוע שכדי שיהיה פה שינוי משתמע </w:t>
      </w:r>
      <w:r w:rsidR="002F2936">
        <w:rPr>
          <w:sz w:val="28"/>
          <w:szCs w:val="28"/>
          <w:rtl/>
        </w:rPr>
        <w:t>–</w:t>
      </w:r>
      <w:r w:rsidR="002F2936">
        <w:rPr>
          <w:rFonts w:hint="cs"/>
          <w:sz w:val="28"/>
          <w:szCs w:val="28"/>
          <w:rtl/>
        </w:rPr>
        <w:t xml:space="preserve"> חייבים 61 חברי כנסת כדי שזה יהיה שינוי משתמע. לסעיף 4 אין מעמד חוקתי מיוחד </w:t>
      </w:r>
      <w:r w:rsidR="002F2936">
        <w:rPr>
          <w:sz w:val="28"/>
          <w:szCs w:val="28"/>
          <w:rtl/>
        </w:rPr>
        <w:t>–</w:t>
      </w:r>
      <w:r w:rsidR="002F2936">
        <w:rPr>
          <w:rFonts w:hint="cs"/>
          <w:sz w:val="28"/>
          <w:szCs w:val="28"/>
          <w:rtl/>
        </w:rPr>
        <w:t xml:space="preserve"> אלא רק בגלל זה שהכנסת כמחוקק קבעה תנאי לשינויו של סעיף 4 ואת </w:t>
      </w:r>
      <w:r w:rsidR="002F2936">
        <w:rPr>
          <w:rFonts w:hint="cs"/>
          <w:sz w:val="28"/>
          <w:szCs w:val="28"/>
          <w:rtl/>
        </w:rPr>
        <w:lastRenderedPageBreak/>
        <w:t xml:space="preserve">התנאי הזה יש לכבד </w:t>
      </w:r>
      <w:r w:rsidR="002F2936">
        <w:rPr>
          <w:sz w:val="28"/>
          <w:szCs w:val="28"/>
          <w:rtl/>
        </w:rPr>
        <w:t>–</w:t>
      </w:r>
      <w:r w:rsidR="002F2936">
        <w:rPr>
          <w:rFonts w:hint="cs"/>
          <w:sz w:val="28"/>
          <w:szCs w:val="28"/>
          <w:rtl/>
        </w:rPr>
        <w:t xml:space="preserve"> וגם שינויים משתמעים (כפי שחוק מימון מפלגות רצה לעשות) </w:t>
      </w:r>
      <w:r w:rsidR="002F2936">
        <w:rPr>
          <w:sz w:val="28"/>
          <w:szCs w:val="28"/>
          <w:rtl/>
        </w:rPr>
        <w:t>–</w:t>
      </w:r>
      <w:r w:rsidR="002F2936">
        <w:rPr>
          <w:rFonts w:hint="cs"/>
          <w:sz w:val="28"/>
          <w:szCs w:val="28"/>
          <w:rtl/>
        </w:rPr>
        <w:t xml:space="preserve"> חייבים להיות ב-</w:t>
      </w:r>
      <w:r w:rsidR="00700710">
        <w:rPr>
          <w:rFonts w:hint="cs"/>
          <w:sz w:val="28"/>
          <w:szCs w:val="28"/>
          <w:rtl/>
        </w:rPr>
        <w:t xml:space="preserve"> </w:t>
      </w:r>
      <w:r w:rsidR="002F2936">
        <w:rPr>
          <w:rFonts w:hint="cs"/>
          <w:sz w:val="28"/>
          <w:szCs w:val="28"/>
          <w:rtl/>
        </w:rPr>
        <w:t xml:space="preserve"> 61 חברי כנסת. </w:t>
      </w:r>
    </w:p>
    <w:p w:rsidR="003922E7" w:rsidRDefault="003922E7" w:rsidP="006A6EDD">
      <w:pPr>
        <w:rPr>
          <w:rFonts w:hint="cs"/>
          <w:sz w:val="28"/>
          <w:szCs w:val="28"/>
          <w:rtl/>
        </w:rPr>
      </w:pPr>
      <w:r>
        <w:rPr>
          <w:rFonts w:hint="cs"/>
          <w:sz w:val="28"/>
          <w:szCs w:val="28"/>
          <w:rtl/>
        </w:rPr>
        <w:t xml:space="preserve">עד 1992 אין לנו חוקי יסוד שעוסקים בזכויות אדם </w:t>
      </w:r>
      <w:r>
        <w:rPr>
          <w:sz w:val="28"/>
          <w:szCs w:val="28"/>
          <w:rtl/>
        </w:rPr>
        <w:t>–</w:t>
      </w:r>
      <w:r>
        <w:rPr>
          <w:rFonts w:hint="cs"/>
          <w:sz w:val="28"/>
          <w:szCs w:val="28"/>
          <w:rtl/>
        </w:rPr>
        <w:t xml:space="preserve"> ולכן אפילו אם נמצא שחוקי היסוד הקיימים עד אז נהנים מנורמה שירונית, האם זה אומר שעד 1992 אין הגנה על זכויות האדם במדינת ישראל? </w:t>
      </w:r>
    </w:p>
    <w:p w:rsidR="00700710" w:rsidRPr="00700710" w:rsidRDefault="00700710" w:rsidP="006A6EDD">
      <w:pPr>
        <w:rPr>
          <w:rFonts w:hint="cs"/>
          <w:sz w:val="28"/>
          <w:szCs w:val="28"/>
          <w:rtl/>
        </w:rPr>
      </w:pPr>
      <w:r>
        <w:rPr>
          <w:rFonts w:hint="cs"/>
          <w:b/>
          <w:bCs/>
          <w:sz w:val="28"/>
          <w:szCs w:val="28"/>
          <w:rtl/>
        </w:rPr>
        <w:t xml:space="preserve">ביום ראשון </w:t>
      </w:r>
      <w:r>
        <w:rPr>
          <w:b/>
          <w:bCs/>
          <w:sz w:val="28"/>
          <w:szCs w:val="28"/>
          <w:rtl/>
        </w:rPr>
        <w:t>–</w:t>
      </w:r>
      <w:r>
        <w:rPr>
          <w:rFonts w:hint="cs"/>
          <w:b/>
          <w:bCs/>
          <w:sz w:val="28"/>
          <w:szCs w:val="28"/>
          <w:rtl/>
        </w:rPr>
        <w:t xml:space="preserve"> תהיה באתר הקורס הודעה על רשימת הקריאה</w:t>
      </w:r>
      <w:r>
        <w:rPr>
          <w:rFonts w:hint="cs"/>
          <w:sz w:val="28"/>
          <w:szCs w:val="28"/>
          <w:rtl/>
        </w:rPr>
        <w:t>.</w:t>
      </w:r>
    </w:p>
    <w:p w:rsidR="003922E7" w:rsidRPr="003922E7" w:rsidRDefault="003922E7" w:rsidP="003922E7">
      <w:pPr>
        <w:rPr>
          <w:rFonts w:hint="cs"/>
          <w:sz w:val="28"/>
          <w:szCs w:val="28"/>
          <w:rtl/>
        </w:rPr>
      </w:pPr>
    </w:p>
    <w:sectPr w:rsidR="003922E7" w:rsidRPr="003922E7" w:rsidSect="0058521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1482E"/>
    <w:multiLevelType w:val="hybridMultilevel"/>
    <w:tmpl w:val="FF144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D47F6"/>
    <w:multiLevelType w:val="hybridMultilevel"/>
    <w:tmpl w:val="64BABCB0"/>
    <w:lvl w:ilvl="0" w:tplc="318C55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A611DF"/>
    <w:multiLevelType w:val="hybridMultilevel"/>
    <w:tmpl w:val="43821E36"/>
    <w:lvl w:ilvl="0" w:tplc="C67E73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8E3D2D"/>
    <w:multiLevelType w:val="hybridMultilevel"/>
    <w:tmpl w:val="C51C6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00745A"/>
    <w:multiLevelType w:val="hybridMultilevel"/>
    <w:tmpl w:val="A0E88C58"/>
    <w:lvl w:ilvl="0" w:tplc="F33258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43C28"/>
    <w:rsid w:val="000D4E56"/>
    <w:rsid w:val="002F2936"/>
    <w:rsid w:val="002F5BCD"/>
    <w:rsid w:val="003225A5"/>
    <w:rsid w:val="003922E7"/>
    <w:rsid w:val="0043228B"/>
    <w:rsid w:val="00585218"/>
    <w:rsid w:val="0061358C"/>
    <w:rsid w:val="00652D5B"/>
    <w:rsid w:val="006A6EDD"/>
    <w:rsid w:val="006F4040"/>
    <w:rsid w:val="00700710"/>
    <w:rsid w:val="0079302F"/>
    <w:rsid w:val="00811128"/>
    <w:rsid w:val="008C57A7"/>
    <w:rsid w:val="009C4713"/>
    <w:rsid w:val="00B54947"/>
    <w:rsid w:val="00C23F1F"/>
    <w:rsid w:val="00C43C28"/>
    <w:rsid w:val="00C819E5"/>
    <w:rsid w:val="00D11AF4"/>
    <w:rsid w:val="00D51ED8"/>
    <w:rsid w:val="00F9604F"/>
    <w:rsid w:val="00FB452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04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0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1256</Words>
  <Characters>6284</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k-s</cp:lastModifiedBy>
  <cp:revision>21</cp:revision>
  <dcterms:created xsi:type="dcterms:W3CDTF">2008-08-29T05:05:00Z</dcterms:created>
  <dcterms:modified xsi:type="dcterms:W3CDTF">2008-08-29T06:31:00Z</dcterms:modified>
</cp:coreProperties>
</file>